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宋体" w:hAnsi="宋体"/>
          <w:kern w:val="36"/>
          <w:sz w:val="32"/>
          <w:szCs w:val="32"/>
        </w:rPr>
      </w:pPr>
      <w:r>
        <w:rPr>
          <w:rFonts w:hint="eastAsia" w:ascii="宋体" w:hAnsi="宋体"/>
          <w:kern w:val="36"/>
          <w:sz w:val="32"/>
          <w:szCs w:val="32"/>
        </w:rPr>
        <w:t>附件1：</w:t>
      </w:r>
    </w:p>
    <w:p>
      <w:pPr>
        <w:spacing w:line="640" w:lineRule="exact"/>
        <w:jc w:val="center"/>
        <w:rPr>
          <w:rFonts w:hint="eastAsia" w:ascii="方正大标宋简体" w:eastAsia="方正大标宋简体"/>
          <w:kern w:val="36"/>
          <w:sz w:val="44"/>
          <w:szCs w:val="44"/>
        </w:rPr>
      </w:pPr>
      <w:r>
        <w:rPr>
          <w:rFonts w:hint="eastAsia" w:ascii="方正大标宋简体" w:eastAsia="方正大标宋简体"/>
          <w:kern w:val="36"/>
          <w:sz w:val="44"/>
          <w:szCs w:val="44"/>
        </w:rPr>
        <w:t>江苏金灌投资发展集团有限公司</w:t>
      </w:r>
    </w:p>
    <w:p>
      <w:pPr>
        <w:spacing w:line="640" w:lineRule="exact"/>
        <w:jc w:val="center"/>
        <w:rPr>
          <w:rFonts w:hint="eastAsia" w:ascii="方正大标宋简体" w:eastAsia="方正大标宋简体"/>
          <w:kern w:val="36"/>
          <w:sz w:val="44"/>
          <w:szCs w:val="44"/>
        </w:rPr>
      </w:pPr>
      <w:r>
        <w:rPr>
          <w:rFonts w:hint="eastAsia" w:ascii="方正大标宋简体" w:eastAsia="方正大标宋简体"/>
          <w:kern w:val="36"/>
          <w:sz w:val="44"/>
          <w:szCs w:val="44"/>
        </w:rPr>
        <w:t>关于招聘工作人员考试疫情防控承诺书</w:t>
      </w:r>
    </w:p>
    <w:p>
      <w:pPr>
        <w:rPr>
          <w:rFonts w:hint="eastAsia"/>
          <w:sz w:val="32"/>
          <w:szCs w:val="32"/>
        </w:rPr>
      </w:pPr>
    </w:p>
    <w:p>
      <w:pPr>
        <w:spacing w:line="440" w:lineRule="exact"/>
        <w:rPr>
          <w:sz w:val="32"/>
          <w:szCs w:val="32"/>
        </w:rPr>
      </w:pPr>
      <w:r>
        <w:rPr>
          <w:rFonts w:hint="eastAsia"/>
          <w:sz w:val="32"/>
          <w:szCs w:val="32"/>
        </w:rPr>
        <w:t>本人承诺以下内容真实有效：</w:t>
      </w:r>
    </w:p>
    <w:p>
      <w:pPr>
        <w:spacing w:line="440" w:lineRule="exact"/>
        <w:ind w:firstLine="720"/>
        <w:rPr>
          <w:sz w:val="32"/>
          <w:szCs w:val="32"/>
        </w:rPr>
      </w:pPr>
      <w:r>
        <w:rPr>
          <w:sz w:val="32"/>
          <w:szCs w:val="32"/>
        </w:rPr>
        <w:t>1.</w:t>
      </w:r>
      <w:r>
        <w:rPr>
          <w:rFonts w:hint="eastAsia"/>
          <w:sz w:val="32"/>
          <w:szCs w:val="32"/>
        </w:rPr>
        <w:t>两周内未接触过来自国内疫情中高风险地区或</w:t>
      </w:r>
      <w:r>
        <w:rPr>
          <w:sz w:val="32"/>
          <w:szCs w:val="32"/>
        </w:rPr>
        <w:t>国（境）</w:t>
      </w:r>
      <w:r>
        <w:rPr>
          <w:rFonts w:hint="eastAsia"/>
          <w:sz w:val="32"/>
          <w:szCs w:val="32"/>
        </w:rPr>
        <w:t>外的人员，未往返过国内疫情中高风险地区或</w:t>
      </w:r>
      <w:r>
        <w:rPr>
          <w:sz w:val="32"/>
          <w:szCs w:val="32"/>
        </w:rPr>
        <w:t>国（境）</w:t>
      </w:r>
      <w:r>
        <w:rPr>
          <w:rFonts w:hint="eastAsia"/>
          <w:sz w:val="32"/>
          <w:szCs w:val="32"/>
        </w:rPr>
        <w:t>外等地；</w:t>
      </w:r>
    </w:p>
    <w:p>
      <w:pPr>
        <w:spacing w:line="440" w:lineRule="exact"/>
        <w:ind w:firstLine="800" w:firstLineChars="250"/>
        <w:rPr>
          <w:sz w:val="32"/>
          <w:szCs w:val="32"/>
        </w:rPr>
      </w:pPr>
      <w:r>
        <w:rPr>
          <w:sz w:val="32"/>
          <w:szCs w:val="32"/>
        </w:rPr>
        <w:t>2.</w:t>
      </w:r>
      <w:r>
        <w:rPr>
          <w:rFonts w:hint="eastAsia"/>
          <w:sz w:val="32"/>
          <w:szCs w:val="32"/>
        </w:rPr>
        <w:t>两周内所在小区无确诊或疑似新型冠状病毒肺炎患者、</w:t>
      </w:r>
      <w:r>
        <w:rPr>
          <w:sz w:val="32"/>
          <w:szCs w:val="32"/>
        </w:rPr>
        <w:t>无症状感染者</w:t>
      </w:r>
      <w:r>
        <w:rPr>
          <w:rFonts w:hint="eastAsia"/>
          <w:sz w:val="32"/>
          <w:szCs w:val="32"/>
        </w:rPr>
        <w:t>；</w:t>
      </w:r>
    </w:p>
    <w:p>
      <w:pPr>
        <w:spacing w:line="440" w:lineRule="exact"/>
        <w:ind w:firstLine="720" w:firstLineChars="225"/>
        <w:rPr>
          <w:sz w:val="32"/>
          <w:szCs w:val="32"/>
        </w:rPr>
      </w:pPr>
      <w:r>
        <w:rPr>
          <w:sz w:val="32"/>
          <w:szCs w:val="32"/>
        </w:rPr>
        <w:t>3.</w:t>
      </w:r>
      <w:r>
        <w:rPr>
          <w:rFonts w:hint="eastAsia"/>
          <w:sz w:val="32"/>
          <w:szCs w:val="32"/>
        </w:rPr>
        <w:t>两周未接触过确诊或疑似新型冠状病毒肺炎患者、</w:t>
      </w:r>
      <w:r>
        <w:rPr>
          <w:sz w:val="32"/>
          <w:szCs w:val="32"/>
        </w:rPr>
        <w:t>无症状感染者</w:t>
      </w:r>
      <w:r>
        <w:rPr>
          <w:rFonts w:hint="eastAsia"/>
          <w:sz w:val="32"/>
          <w:szCs w:val="32"/>
        </w:rPr>
        <w:t>；</w:t>
      </w:r>
    </w:p>
    <w:p>
      <w:pPr>
        <w:spacing w:line="440" w:lineRule="exact"/>
        <w:ind w:firstLine="720"/>
        <w:rPr>
          <w:sz w:val="32"/>
          <w:szCs w:val="32"/>
        </w:rPr>
      </w:pPr>
      <w:r>
        <w:rPr>
          <w:sz w:val="32"/>
          <w:szCs w:val="32"/>
        </w:rPr>
        <w:t>4.</w:t>
      </w:r>
      <w:r>
        <w:rPr>
          <w:rFonts w:hint="eastAsia"/>
          <w:sz w:val="32"/>
          <w:szCs w:val="32"/>
        </w:rPr>
        <w:t>两周内家庭等小范围内未有过聚集性发热或呼吸道症状病例；</w:t>
      </w:r>
    </w:p>
    <w:p>
      <w:pPr>
        <w:spacing w:line="440" w:lineRule="exact"/>
        <w:ind w:firstLine="640" w:firstLineChars="200"/>
        <w:rPr>
          <w:sz w:val="32"/>
          <w:szCs w:val="32"/>
        </w:rPr>
      </w:pPr>
      <w:r>
        <w:rPr>
          <w:rFonts w:hint="eastAsia"/>
          <w:sz w:val="32"/>
          <w:szCs w:val="32"/>
        </w:rPr>
        <w:t>本人承诺考试前如有以上情况，第一时间向江苏金灌投资发展集团有限公司办公室报告并放弃参加本次考试。</w:t>
      </w:r>
    </w:p>
    <w:p>
      <w:pPr>
        <w:spacing w:line="440" w:lineRule="exact"/>
        <w:ind w:firstLine="640" w:firstLineChars="200"/>
        <w:rPr>
          <w:b/>
          <w:sz w:val="32"/>
          <w:szCs w:val="32"/>
        </w:rPr>
      </w:pPr>
      <w:r>
        <w:rPr>
          <w:rFonts w:hint="eastAsia"/>
          <w:sz w:val="32"/>
          <w:szCs w:val="32"/>
        </w:rPr>
        <w:t>注意事项：（</w:t>
      </w:r>
      <w:r>
        <w:rPr>
          <w:sz w:val="32"/>
          <w:szCs w:val="32"/>
        </w:rPr>
        <w:t>1</w:t>
      </w:r>
      <w:r>
        <w:rPr>
          <w:rFonts w:hint="eastAsia"/>
          <w:sz w:val="32"/>
          <w:szCs w:val="32"/>
        </w:rPr>
        <w:t>）在考试期间出现发热、咳嗽等症状，应立即主动向考点工作人员报告。</w:t>
      </w:r>
      <w:r>
        <w:rPr>
          <w:rFonts w:hint="eastAsia"/>
          <w:b/>
          <w:sz w:val="32"/>
          <w:szCs w:val="32"/>
        </w:rPr>
        <w:t>如有不如实报告健康状况、不配合开展防疫工作等情形的，造成严重后果的，将根据相关法律法规追究责任。</w:t>
      </w:r>
      <w:r>
        <w:rPr>
          <w:rFonts w:hint="eastAsia"/>
          <w:sz w:val="32"/>
          <w:szCs w:val="32"/>
        </w:rPr>
        <w:t>（</w:t>
      </w:r>
      <w:r>
        <w:rPr>
          <w:sz w:val="32"/>
          <w:szCs w:val="32"/>
        </w:rPr>
        <w:t>2</w:t>
      </w:r>
      <w:r>
        <w:rPr>
          <w:rFonts w:hint="eastAsia"/>
          <w:sz w:val="32"/>
          <w:szCs w:val="32"/>
        </w:rPr>
        <w:t>）考生必须在领取准考证前</w:t>
      </w:r>
      <w:r>
        <w:rPr>
          <w:sz w:val="32"/>
          <w:szCs w:val="32"/>
        </w:rPr>
        <w:t>14天</w:t>
      </w:r>
      <w:r>
        <w:rPr>
          <w:rFonts w:hint="eastAsia"/>
          <w:sz w:val="32"/>
          <w:szCs w:val="32"/>
        </w:rPr>
        <w:t>实名申领“苏康码”。（</w:t>
      </w:r>
      <w:r>
        <w:rPr>
          <w:sz w:val="32"/>
          <w:szCs w:val="32"/>
        </w:rPr>
        <w:t>3</w:t>
      </w:r>
      <w:r>
        <w:rPr>
          <w:rFonts w:hint="eastAsia"/>
          <w:sz w:val="32"/>
          <w:szCs w:val="32"/>
        </w:rPr>
        <w:t>）</w:t>
      </w:r>
      <w:r>
        <w:rPr>
          <w:rFonts w:hint="eastAsia"/>
          <w:b/>
          <w:sz w:val="32"/>
          <w:szCs w:val="32"/>
        </w:rPr>
        <w:t>考前有发热（超过</w:t>
      </w:r>
      <w:r>
        <w:rPr>
          <w:b/>
          <w:sz w:val="32"/>
          <w:szCs w:val="32"/>
        </w:rPr>
        <w:t>37.3</w:t>
      </w:r>
      <w:r>
        <w:rPr>
          <w:rFonts w:hint="eastAsia"/>
          <w:b/>
          <w:sz w:val="32"/>
          <w:szCs w:val="32"/>
        </w:rPr>
        <w:t>℃标准体温）、咳嗽等症状的考生，务必及时就诊或到当地卫生防疫部门进行检测，凭诊断证明或检测结果参加考试，检测结果异常的，不得参加考试。</w:t>
      </w:r>
    </w:p>
    <w:p>
      <w:pPr>
        <w:spacing w:line="440" w:lineRule="exact"/>
        <w:jc w:val="center"/>
        <w:rPr>
          <w:rFonts w:hint="eastAsia" w:ascii="宋体" w:hAnsi="宋体"/>
          <w:spacing w:val="-10"/>
          <w:sz w:val="32"/>
          <w:szCs w:val="32"/>
        </w:rPr>
      </w:pPr>
      <w:r>
        <w:rPr>
          <w:rFonts w:hint="eastAsia" w:ascii="宋体" w:hAnsi="宋体"/>
          <w:spacing w:val="-10"/>
          <w:sz w:val="32"/>
          <w:szCs w:val="32"/>
        </w:rPr>
        <w:t>金灌集团办公室</w:t>
      </w:r>
      <w:r>
        <w:rPr>
          <w:rFonts w:hint="eastAsia" w:ascii="宋体" w:hAnsi="宋体"/>
          <w:bCs/>
          <w:spacing w:val="-10"/>
          <w:kern w:val="36"/>
          <w:sz w:val="32"/>
          <w:szCs w:val="32"/>
        </w:rPr>
        <w:t>联系人：胡云洁 18805129332</w:t>
      </w:r>
      <w:r>
        <w:rPr>
          <w:rFonts w:hint="eastAsia" w:ascii="宋体" w:hAnsi="宋体"/>
          <w:spacing w:val="-10"/>
          <w:sz w:val="32"/>
          <w:szCs w:val="32"/>
        </w:rPr>
        <w:t xml:space="preserve">   </w:t>
      </w:r>
      <w:r>
        <w:rPr>
          <w:rFonts w:hint="eastAsia" w:ascii="宋体" w:hAnsi="宋体"/>
          <w:bCs/>
          <w:spacing w:val="-10"/>
          <w:kern w:val="36"/>
          <w:sz w:val="32"/>
          <w:szCs w:val="32"/>
        </w:rPr>
        <w:t>0518-83289588</w:t>
      </w:r>
    </w:p>
    <w:p>
      <w:pPr>
        <w:spacing w:line="440" w:lineRule="exact"/>
        <w:ind w:firstLine="720"/>
        <w:rPr>
          <w:sz w:val="32"/>
          <w:szCs w:val="32"/>
        </w:rPr>
      </w:pPr>
      <w:r>
        <w:rPr>
          <w:sz w:val="32"/>
          <w:szCs w:val="32"/>
        </w:rPr>
        <w:t xml:space="preserve">               </w:t>
      </w:r>
    </w:p>
    <w:p>
      <w:pPr>
        <w:spacing w:line="440" w:lineRule="exact"/>
        <w:ind w:firstLine="660"/>
        <w:rPr>
          <w:sz w:val="32"/>
          <w:szCs w:val="32"/>
        </w:rPr>
      </w:pPr>
    </w:p>
    <w:p>
      <w:pPr>
        <w:spacing w:line="440" w:lineRule="exact"/>
        <w:ind w:firstLine="660"/>
        <w:rPr>
          <w:sz w:val="32"/>
          <w:szCs w:val="32"/>
        </w:rPr>
      </w:pPr>
      <w:r>
        <w:rPr>
          <w:sz w:val="32"/>
          <w:szCs w:val="32"/>
        </w:rPr>
        <w:t xml:space="preserve">                          </w:t>
      </w:r>
      <w:r>
        <w:rPr>
          <w:rFonts w:hint="eastAsia"/>
          <w:sz w:val="32"/>
          <w:szCs w:val="32"/>
        </w:rPr>
        <w:t>承诺人：</w:t>
      </w:r>
      <w:r>
        <w:rPr>
          <w:sz w:val="32"/>
          <w:szCs w:val="32"/>
        </w:rPr>
        <w:t xml:space="preserve">  </w:t>
      </w:r>
    </w:p>
    <w:p>
      <w:pPr>
        <w:ind w:firstLine="4800" w:firstLineChars="1500"/>
      </w:pPr>
      <w:bookmarkStart w:id="0" w:name="_GoBack"/>
      <w:bookmarkEnd w:id="0"/>
      <w:r>
        <w:rPr>
          <w:rFonts w:hint="eastAsia"/>
          <w:sz w:val="32"/>
          <w:szCs w:val="32"/>
        </w:rPr>
        <w:t>时</w:t>
      </w:r>
      <w:r>
        <w:rPr>
          <w:sz w:val="32"/>
          <w:szCs w:val="32"/>
        </w:rPr>
        <w:t xml:space="preserve">  </w:t>
      </w:r>
      <w:r>
        <w:rPr>
          <w:rFonts w:hint="eastAsia"/>
          <w:sz w:val="32"/>
          <w:szCs w:val="32"/>
        </w:rPr>
        <w:t>间：</w:t>
      </w:r>
      <w:r>
        <w:rPr>
          <w:sz w:val="32"/>
          <w:szCs w:val="32"/>
        </w:rPr>
        <w:t xml:space="preserve">   </w:t>
      </w: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606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野比小雄</cp:lastModifiedBy>
  <dcterms:modified xsi:type="dcterms:W3CDTF">2020-07-02T01:07:47Z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